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DF06" w14:textId="77777777" w:rsidR="00590535" w:rsidRPr="00FA7FEC" w:rsidRDefault="00590535" w:rsidP="00590535">
      <w:pPr>
        <w:pStyle w:val="BodyA"/>
        <w:jc w:val="center"/>
        <w:rPr>
          <w:rFonts w:ascii="Arial" w:hAnsi="Arial" w:cs="Arial"/>
          <w:sz w:val="40"/>
          <w:szCs w:val="40"/>
        </w:rPr>
      </w:pPr>
      <w:r w:rsidRPr="00FA7FEC">
        <w:rPr>
          <w:rFonts w:ascii="Arial" w:hAnsi="Arial" w:cs="Arial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71C4436E" wp14:editId="6D42B09D">
            <wp:simplePos x="0" y="0"/>
            <wp:positionH relativeFrom="page">
              <wp:posOffset>2533650</wp:posOffset>
            </wp:positionH>
            <wp:positionV relativeFrom="page">
              <wp:posOffset>104775</wp:posOffset>
            </wp:positionV>
            <wp:extent cx="1917265" cy="590550"/>
            <wp:effectExtent l="0" t="0" r="6985" b="0"/>
            <wp:wrapTopAndBottom distT="152400" distB="152400"/>
            <wp:docPr id="1073741825" name="officeArt object" descr="MYA-web-Logo-r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YA-web-Logo-ret.jpg" descr="MYA-web-Logo-re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7265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EC">
        <w:rPr>
          <w:rFonts w:ascii="Arial" w:hAnsi="Arial" w:cs="Arial"/>
          <w:sz w:val="40"/>
          <w:szCs w:val="40"/>
        </w:rPr>
        <w:t>Change of Ownership Declaration Form</w:t>
      </w:r>
    </w:p>
    <w:p w14:paraId="7F7DD034" w14:textId="77777777" w:rsidR="00590535" w:rsidRPr="00B04663" w:rsidRDefault="00590535" w:rsidP="00590535">
      <w:pPr>
        <w:pStyle w:val="BodyA"/>
        <w:rPr>
          <w:rFonts w:ascii="Arial" w:eastAsia="Arial" w:hAnsi="Arial" w:cs="Arial"/>
        </w:rPr>
      </w:pPr>
    </w:p>
    <w:p w14:paraId="18A96031" w14:textId="77777777" w:rsidR="00590535" w:rsidRPr="00B04663" w:rsidRDefault="00590535" w:rsidP="00590535">
      <w:pPr>
        <w:pStyle w:val="BodyA"/>
        <w:rPr>
          <w:rFonts w:ascii="Arial" w:eastAsia="Arial" w:hAnsi="Arial" w:cs="Arial"/>
          <w:i/>
          <w:iCs/>
        </w:rPr>
      </w:pPr>
      <w:r w:rsidRPr="00B04663">
        <w:rPr>
          <w:rFonts w:ascii="Arial" w:hAnsi="Arial" w:cs="Arial"/>
          <w:i/>
          <w:iCs/>
        </w:rPr>
        <w:t xml:space="preserve">This form should be used when a certificate ceases to be valid upon change of ownership, and </w:t>
      </w:r>
    </w:p>
    <w:p w14:paraId="34DBF0AC" w14:textId="77777777" w:rsidR="00590535" w:rsidRPr="00B04663" w:rsidRDefault="00590535" w:rsidP="00590535">
      <w:pPr>
        <w:pStyle w:val="BodyA"/>
        <w:rPr>
          <w:rFonts w:ascii="Arial" w:eastAsia="Arial" w:hAnsi="Arial" w:cs="Arial"/>
          <w:i/>
          <w:iCs/>
        </w:rPr>
      </w:pPr>
      <w:r w:rsidRPr="00B04663">
        <w:rPr>
          <w:rFonts w:ascii="Arial" w:hAnsi="Arial" w:cs="Arial"/>
          <w:i/>
          <w:iCs/>
        </w:rPr>
        <w:t>if either</w:t>
      </w:r>
    </w:p>
    <w:p w14:paraId="74ACCB27" w14:textId="77777777" w:rsidR="00590535" w:rsidRPr="00B04663" w:rsidRDefault="00590535" w:rsidP="00590535">
      <w:pPr>
        <w:pStyle w:val="BodyA"/>
        <w:numPr>
          <w:ilvl w:val="1"/>
          <w:numId w:val="2"/>
        </w:numPr>
        <w:spacing w:before="40" w:after="40"/>
        <w:rPr>
          <w:rFonts w:ascii="Arial" w:hAnsi="Arial" w:cs="Arial"/>
          <w:i/>
          <w:iCs/>
        </w:rPr>
      </w:pPr>
      <w:r w:rsidRPr="00B04663">
        <w:rPr>
          <w:rFonts w:ascii="Arial" w:hAnsi="Arial" w:cs="Arial"/>
          <w:i/>
          <w:iCs/>
        </w:rPr>
        <w:t xml:space="preserve">the </w:t>
      </w:r>
      <w:r w:rsidRPr="00B04663">
        <w:rPr>
          <w:rFonts w:ascii="Arial" w:hAnsi="Arial" w:cs="Arial"/>
          <w:i/>
          <w:iCs/>
          <w:lang w:val="it-IT"/>
        </w:rPr>
        <w:t>certificate</w:t>
      </w:r>
      <w:r w:rsidRPr="00B04663">
        <w:rPr>
          <w:rFonts w:ascii="Arial" w:hAnsi="Arial" w:cs="Arial"/>
          <w:i/>
          <w:iCs/>
        </w:rPr>
        <w:t xml:space="preserve"> cannot be found for a boat obtained by a new owner,</w:t>
      </w:r>
    </w:p>
    <w:p w14:paraId="23FA7AC0" w14:textId="77777777" w:rsidR="00590535" w:rsidRPr="00B04663" w:rsidRDefault="00590535" w:rsidP="00590535">
      <w:pPr>
        <w:pStyle w:val="BodyA"/>
        <w:rPr>
          <w:rFonts w:ascii="Arial" w:eastAsia="Arial" w:hAnsi="Arial" w:cs="Arial"/>
          <w:i/>
          <w:iCs/>
        </w:rPr>
      </w:pPr>
      <w:r w:rsidRPr="00B04663">
        <w:rPr>
          <w:rFonts w:ascii="Arial" w:hAnsi="Arial" w:cs="Arial"/>
          <w:i/>
          <w:iCs/>
        </w:rPr>
        <w:t xml:space="preserve">or  </w:t>
      </w:r>
    </w:p>
    <w:p w14:paraId="5B43DAA9" w14:textId="77777777" w:rsidR="00590535" w:rsidRPr="00B04663" w:rsidRDefault="00590535" w:rsidP="00590535">
      <w:pPr>
        <w:pStyle w:val="BodyA"/>
        <w:numPr>
          <w:ilvl w:val="1"/>
          <w:numId w:val="3"/>
        </w:numPr>
        <w:spacing w:before="40" w:after="40"/>
        <w:rPr>
          <w:rFonts w:ascii="Arial" w:hAnsi="Arial" w:cs="Arial"/>
          <w:i/>
          <w:iCs/>
        </w:rPr>
      </w:pPr>
      <w:r w:rsidRPr="00B04663">
        <w:rPr>
          <w:rFonts w:ascii="Arial" w:hAnsi="Arial" w:cs="Arial"/>
          <w:i/>
          <w:iCs/>
        </w:rPr>
        <w:t xml:space="preserve">there is no space for change of ownership declaration on existing certificate.  </w:t>
      </w:r>
    </w:p>
    <w:p w14:paraId="5528671A" w14:textId="77777777" w:rsidR="00590535" w:rsidRPr="00B04663" w:rsidRDefault="00590535" w:rsidP="00590535">
      <w:pPr>
        <w:pStyle w:val="BodyA"/>
        <w:rPr>
          <w:rFonts w:ascii="Arial" w:eastAsia="Arial" w:hAnsi="Arial" w:cs="Arial"/>
          <w:i/>
          <w:iCs/>
          <w:sz w:val="16"/>
          <w:szCs w:val="16"/>
        </w:rPr>
      </w:pPr>
      <w:r w:rsidRPr="00B04663">
        <w:rPr>
          <w:rFonts w:ascii="Arial" w:hAnsi="Arial" w:cs="Arial"/>
          <w:i/>
          <w:iCs/>
          <w:sz w:val="16"/>
          <w:szCs w:val="16"/>
        </w:rPr>
        <w:t>please delete as appropriate</w:t>
      </w:r>
    </w:p>
    <w:p w14:paraId="0A0824E5" w14:textId="77777777" w:rsidR="00590535" w:rsidRPr="00B04663" w:rsidRDefault="00590535" w:rsidP="00590535">
      <w:pPr>
        <w:pStyle w:val="BodyA"/>
        <w:rPr>
          <w:rFonts w:ascii="Arial" w:eastAsia="Arial" w:hAnsi="Arial" w:cs="Arial"/>
          <w:i/>
          <w:iCs/>
          <w:sz w:val="16"/>
          <w:szCs w:val="16"/>
        </w:rPr>
      </w:pPr>
    </w:p>
    <w:p w14:paraId="0DA0ED82" w14:textId="06B75802" w:rsidR="00590535" w:rsidRDefault="009B1E5C" w:rsidP="00CC4D8D">
      <w:pPr>
        <w:pStyle w:val="Default"/>
        <w:spacing w:after="240"/>
        <w:rPr>
          <w:rFonts w:ascii="Arial" w:hAnsi="Arial" w:cs="Arial"/>
          <w:i/>
          <w:iCs/>
          <w:sz w:val="24"/>
          <w:szCs w:val="24"/>
        </w:rPr>
      </w:pPr>
      <w:r w:rsidRPr="009B1E5C">
        <w:rPr>
          <w:rFonts w:ascii="Arial" w:hAnsi="Arial" w:cs="Arial"/>
          <w:i/>
          <w:iCs/>
          <w:sz w:val="24"/>
          <w:szCs w:val="24"/>
        </w:rPr>
        <w:t xml:space="preserve">After correct completion of this form, the new owner shall return it to the relevant class registrar. </w:t>
      </w:r>
      <w:r w:rsidRPr="009B1E5C">
        <w:rPr>
          <w:rFonts w:ascii="Arial" w:hAnsi="Arial" w:cs="Arial"/>
          <w:b/>
          <w:bCs/>
          <w:i/>
          <w:iCs/>
          <w:sz w:val="24"/>
          <w:szCs w:val="24"/>
        </w:rPr>
        <w:t>For IOM</w:t>
      </w:r>
      <w:r w:rsidRPr="009B1E5C">
        <w:rPr>
          <w:rFonts w:ascii="Arial" w:hAnsi="Arial" w:cs="Arial"/>
          <w:b/>
          <w:bCs/>
          <w:i/>
          <w:iCs/>
          <w:sz w:val="24"/>
          <w:szCs w:val="24"/>
        </w:rPr>
        <w:t xml:space="preserve"> class</w:t>
      </w:r>
      <w:r w:rsidRPr="009B1E5C">
        <w:rPr>
          <w:rFonts w:ascii="Arial" w:hAnsi="Arial" w:cs="Arial"/>
          <w:b/>
          <w:bCs/>
          <w:i/>
          <w:iCs/>
          <w:sz w:val="24"/>
          <w:szCs w:val="24"/>
        </w:rPr>
        <w:t xml:space="preserve"> please email it</w:t>
      </w:r>
      <w:r w:rsidRPr="009B1E5C">
        <w:rPr>
          <w:rFonts w:ascii="Arial" w:hAnsi="Arial" w:cs="Arial"/>
          <w:i/>
          <w:iCs/>
          <w:sz w:val="24"/>
          <w:szCs w:val="24"/>
        </w:rPr>
        <w:t xml:space="preserve">. For other classes send </w:t>
      </w:r>
      <w:r>
        <w:rPr>
          <w:rFonts w:ascii="Arial" w:hAnsi="Arial" w:cs="Arial"/>
          <w:i/>
          <w:iCs/>
          <w:sz w:val="24"/>
          <w:szCs w:val="24"/>
        </w:rPr>
        <w:t xml:space="preserve">it </w:t>
      </w:r>
      <w:r w:rsidRPr="009B1E5C">
        <w:rPr>
          <w:rFonts w:ascii="Arial" w:hAnsi="Arial" w:cs="Arial"/>
          <w:i/>
          <w:iCs/>
          <w:sz w:val="24"/>
          <w:szCs w:val="24"/>
        </w:rPr>
        <w:t>by post together with a stamped addressed envelope and where possible with the certificate. On receipt of these documents, the registrar may issue a new certificate.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969"/>
        <w:gridCol w:w="1134"/>
        <w:gridCol w:w="1263"/>
      </w:tblGrid>
      <w:tr w:rsidR="007D6E7A" w14:paraId="6BBEBA1B" w14:textId="77777777" w:rsidTr="00E97DB5">
        <w:tc>
          <w:tcPr>
            <w:tcW w:w="9622" w:type="dxa"/>
            <w:gridSpan w:val="4"/>
            <w:shd w:val="clear" w:color="auto" w:fill="D0CECE" w:themeFill="background2" w:themeFillShade="E6"/>
          </w:tcPr>
          <w:p w14:paraId="7493F8DA" w14:textId="1A681727" w:rsidR="007D6E7A" w:rsidRPr="00E97DB5" w:rsidRDefault="00E97DB5" w:rsidP="00E97DB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OLE_LINK3"/>
            <w:r w:rsidRPr="00E97DB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BOAT DETAILS</w:t>
            </w:r>
          </w:p>
        </w:tc>
      </w:tr>
      <w:tr w:rsidR="007D6E7A" w14:paraId="23F32D36" w14:textId="77777777" w:rsidTr="00E97DB5">
        <w:tc>
          <w:tcPr>
            <w:tcW w:w="3256" w:type="dxa"/>
          </w:tcPr>
          <w:p w14:paraId="0EF681D7" w14:textId="1C0C3F4C" w:rsidR="007D6E7A" w:rsidRPr="007D6E7A" w:rsidRDefault="00E97DB5" w:rsidP="00E97DB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Class</w:t>
            </w:r>
          </w:p>
        </w:tc>
        <w:tc>
          <w:tcPr>
            <w:tcW w:w="6366" w:type="dxa"/>
            <w:gridSpan w:val="3"/>
          </w:tcPr>
          <w:p w14:paraId="21DFDB77" w14:textId="77777777" w:rsidR="007D6E7A" w:rsidRPr="007D6E7A" w:rsidRDefault="007D6E7A" w:rsidP="00E97DB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2D2F0455" w14:textId="77777777" w:rsidTr="00E97DB5">
        <w:tc>
          <w:tcPr>
            <w:tcW w:w="3256" w:type="dxa"/>
          </w:tcPr>
          <w:p w14:paraId="431A474F" w14:textId="5B6DDDB9" w:rsidR="007D6E7A" w:rsidRPr="007D6E7A" w:rsidRDefault="00E97DB5" w:rsidP="00E97DB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Registration Number</w:t>
            </w:r>
          </w:p>
        </w:tc>
        <w:tc>
          <w:tcPr>
            <w:tcW w:w="6366" w:type="dxa"/>
            <w:gridSpan w:val="3"/>
          </w:tcPr>
          <w:p w14:paraId="622E819B" w14:textId="77777777" w:rsidR="007D6E7A" w:rsidRPr="007D6E7A" w:rsidRDefault="007D6E7A" w:rsidP="00E97DB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3B1FD553" w14:textId="77777777" w:rsidTr="00E97DB5">
        <w:tc>
          <w:tcPr>
            <w:tcW w:w="3256" w:type="dxa"/>
          </w:tcPr>
          <w:p w14:paraId="7FC5EF5E" w14:textId="30C12A92" w:rsidR="007D6E7A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Boat Name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E97DB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(if to be different)</w:t>
            </w:r>
          </w:p>
        </w:tc>
        <w:tc>
          <w:tcPr>
            <w:tcW w:w="6366" w:type="dxa"/>
            <w:gridSpan w:val="3"/>
          </w:tcPr>
          <w:p w14:paraId="677CD5B8" w14:textId="77777777" w:rsidR="007D6E7A" w:rsidRPr="007D6E7A" w:rsidRDefault="007D6E7A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6221ECB3" w14:textId="77777777" w:rsidTr="00E97DB5">
        <w:tc>
          <w:tcPr>
            <w:tcW w:w="3256" w:type="dxa"/>
          </w:tcPr>
          <w:p w14:paraId="4F47B70E" w14:textId="2EB0004D" w:rsidR="007D6E7A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Previous Owners Name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E97DB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(capitals or typeface)</w:t>
            </w:r>
          </w:p>
        </w:tc>
        <w:tc>
          <w:tcPr>
            <w:tcW w:w="6366" w:type="dxa"/>
            <w:gridSpan w:val="3"/>
          </w:tcPr>
          <w:p w14:paraId="0D466F21" w14:textId="77777777" w:rsidR="007D6E7A" w:rsidRPr="007D6E7A" w:rsidRDefault="007D6E7A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7DB5" w14:paraId="233BDE18" w14:textId="77777777" w:rsidTr="00E97DB5">
        <w:tc>
          <w:tcPr>
            <w:tcW w:w="3256" w:type="dxa"/>
          </w:tcPr>
          <w:p w14:paraId="4A827335" w14:textId="23B6A413" w:rsidR="00E97DB5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New Owners Name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bookmarkStart w:id="1" w:name="OLE_LINK4"/>
            <w:r w:rsidRPr="00E97DB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(capitals or typeface)</w:t>
            </w:r>
            <w:bookmarkEnd w:id="1"/>
          </w:p>
        </w:tc>
        <w:tc>
          <w:tcPr>
            <w:tcW w:w="3969" w:type="dxa"/>
          </w:tcPr>
          <w:p w14:paraId="3D211483" w14:textId="77777777" w:rsidR="00E97DB5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CB850" w14:textId="489CFCA3" w:rsidR="00E97DB5" w:rsidRPr="007D6E7A" w:rsidRDefault="00E97DB5" w:rsidP="000D610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60" w:after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MYA No</w:t>
            </w:r>
          </w:p>
        </w:tc>
        <w:tc>
          <w:tcPr>
            <w:tcW w:w="1263" w:type="dxa"/>
          </w:tcPr>
          <w:p w14:paraId="098A8C7A" w14:textId="5579CFAD" w:rsidR="00E97DB5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491E239E" w14:textId="77777777" w:rsidTr="00E97DB5">
        <w:tc>
          <w:tcPr>
            <w:tcW w:w="3256" w:type="dxa"/>
          </w:tcPr>
          <w:p w14:paraId="4AC3F3EB" w14:textId="37AE6D3C" w:rsidR="007D6E7A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r w:rsidRPr="00B04663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Pr="00D86E60">
              <w:rPr>
                <w:rFonts w:ascii="Arial" w:hAnsi="Arial" w:cs="Arial"/>
                <w:b/>
                <w:bCs/>
                <w:sz w:val="24"/>
                <w:szCs w:val="24"/>
              </w:rPr>
              <w:t>IOM</w:t>
            </w:r>
            <w:r w:rsidRPr="00B04663">
              <w:rPr>
                <w:rFonts w:ascii="Arial" w:hAnsi="Arial" w:cs="Arial"/>
                <w:sz w:val="24"/>
                <w:szCs w:val="24"/>
              </w:rPr>
              <w:t>, Indicate Rigs to be Included on Certificate</w:t>
            </w:r>
            <w:r w:rsidR="00BB2F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6" w:type="dxa"/>
            <w:gridSpan w:val="3"/>
          </w:tcPr>
          <w:p w14:paraId="5A7156DC" w14:textId="198604C6" w:rsidR="007D6E7A" w:rsidRPr="007D6E7A" w:rsidRDefault="00E97DB5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80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OLE_LINK1"/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Pr="00B04663">
              <w:rPr>
                <w:rFonts w:ascii="Arial" w:hAnsi="Arial" w:cs="Arial"/>
                <w:sz w:val="32"/>
                <w:szCs w:val="32"/>
              </w:rPr>
              <w:t xml:space="preserve">A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2258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bookmarkEnd w:id="2"/>
            <w:r>
              <w:rPr>
                <w:rFonts w:ascii="Arial" w:hAnsi="Arial" w:cs="Arial"/>
                <w:sz w:val="32"/>
                <w:szCs w:val="32"/>
              </w:rPr>
              <w:t xml:space="preserve">    B</w:t>
            </w:r>
            <w:r w:rsidRPr="00B04663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759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66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    C</w:t>
            </w:r>
            <w:r w:rsidRPr="00B04663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580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663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0"/>
    </w:tbl>
    <w:p w14:paraId="4E0B8EC6" w14:textId="77777777" w:rsidR="007D6E7A" w:rsidRPr="00CC4D8D" w:rsidRDefault="007D6E7A" w:rsidP="00CC4D8D">
      <w:pPr>
        <w:pStyle w:val="Default"/>
        <w:spacing w:after="240"/>
        <w:rPr>
          <w:rFonts w:ascii="Arial" w:eastAsia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09"/>
        <w:gridCol w:w="1711"/>
        <w:gridCol w:w="852"/>
        <w:gridCol w:w="2254"/>
      </w:tblGrid>
      <w:tr w:rsidR="00E97DB5" w14:paraId="438ED75D" w14:textId="77777777" w:rsidTr="00E97DB5">
        <w:tc>
          <w:tcPr>
            <w:tcW w:w="9622" w:type="dxa"/>
            <w:gridSpan w:val="5"/>
            <w:shd w:val="clear" w:color="auto" w:fill="D0CECE" w:themeFill="background2" w:themeFillShade="E6"/>
          </w:tcPr>
          <w:p w14:paraId="044AC5B1" w14:textId="27CDEC11" w:rsidR="00E97DB5" w:rsidRPr="00E97DB5" w:rsidRDefault="00E97DB5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97DB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NEW OWNER DECL</w:t>
            </w:r>
            <w:r w:rsidR="008B2E4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E97DB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RATION</w:t>
            </w:r>
          </w:p>
        </w:tc>
      </w:tr>
      <w:tr w:rsidR="00B11334" w14:paraId="567C4B8D" w14:textId="77777777" w:rsidTr="00BF365D">
        <w:tc>
          <w:tcPr>
            <w:tcW w:w="9622" w:type="dxa"/>
            <w:gridSpan w:val="5"/>
          </w:tcPr>
          <w:p w14:paraId="58552BC0" w14:textId="41B98997" w:rsidR="00B11334" w:rsidRPr="007D6E7A" w:rsidRDefault="00B11334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0B11334">
              <w:rPr>
                <w:rFonts w:ascii="Arial" w:hAnsi="Arial" w:cs="Arial"/>
                <w:color w:val="auto"/>
                <w:sz w:val="24"/>
                <w:szCs w:val="24"/>
              </w:rPr>
              <w:t>I undertake to maintain this</w:t>
            </w:r>
            <w:r w:rsidRPr="00B113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boat </w:t>
            </w:r>
            <w:r w:rsidRPr="00B11334">
              <w:rPr>
                <w:rFonts w:ascii="Arial" w:hAnsi="Arial" w:cs="Arial"/>
                <w:color w:val="auto"/>
                <w:sz w:val="24"/>
                <w:szCs w:val="24"/>
              </w:rPr>
              <w:t xml:space="preserve">in compliance with the </w:t>
            </w:r>
            <w:r w:rsidRPr="00B113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class rules </w:t>
            </w:r>
            <w:r w:rsidRPr="00B11334">
              <w:rPr>
                <w:rFonts w:ascii="Arial" w:hAnsi="Arial" w:cs="Arial"/>
                <w:color w:val="auto"/>
                <w:sz w:val="24"/>
                <w:szCs w:val="24"/>
              </w:rPr>
              <w:t xml:space="preserve">and that alterations or repairs to equipment required by the measurement form(s) to be </w:t>
            </w:r>
            <w:r w:rsidRPr="00B113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certified</w:t>
            </w:r>
            <w:r w:rsidRPr="00B11334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checked by an </w:t>
            </w:r>
            <w:r w:rsidRPr="00B113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official measurer</w:t>
            </w:r>
            <w:r w:rsidRPr="00B11334">
              <w:rPr>
                <w:rFonts w:ascii="Arial" w:hAnsi="Arial" w:cs="Arial"/>
                <w:color w:val="auto"/>
                <w:sz w:val="24"/>
                <w:szCs w:val="24"/>
              </w:rPr>
              <w:t xml:space="preserve"> before use.</w:t>
            </w:r>
          </w:p>
        </w:tc>
      </w:tr>
      <w:tr w:rsidR="009E5C31" w14:paraId="7C879FC6" w14:textId="77777777" w:rsidTr="00C91F92">
        <w:tc>
          <w:tcPr>
            <w:tcW w:w="1696" w:type="dxa"/>
          </w:tcPr>
          <w:p w14:paraId="796B4227" w14:textId="56579D39" w:rsidR="009E5C31" w:rsidRPr="007D6E7A" w:rsidRDefault="009E5C31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4820" w:type="dxa"/>
            <w:gridSpan w:val="2"/>
          </w:tcPr>
          <w:p w14:paraId="30E5E9F9" w14:textId="77777777" w:rsidR="009E5C31" w:rsidRPr="007D6E7A" w:rsidRDefault="009E5C31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7F4DB9B7" w14:textId="1890C0FC" w:rsidR="009E5C31" w:rsidRPr="007D6E7A" w:rsidRDefault="009E5C31" w:rsidP="006E701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22D5BB85" w14:textId="4B8315A2" w:rsidR="009E5C31" w:rsidRPr="007D6E7A" w:rsidRDefault="009E5C31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1CE70FF0" w14:textId="77777777" w:rsidTr="00C91F92">
        <w:tc>
          <w:tcPr>
            <w:tcW w:w="1696" w:type="dxa"/>
          </w:tcPr>
          <w:p w14:paraId="7A09738D" w14:textId="23F18387" w:rsidR="007D6E7A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</w:tc>
        <w:tc>
          <w:tcPr>
            <w:tcW w:w="7926" w:type="dxa"/>
            <w:gridSpan w:val="4"/>
          </w:tcPr>
          <w:p w14:paraId="57A2D58B" w14:textId="77777777" w:rsidR="007D6E7A" w:rsidRPr="007D6E7A" w:rsidRDefault="007D6E7A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30F039E7" w14:textId="77777777" w:rsidTr="00C91F92">
        <w:tc>
          <w:tcPr>
            <w:tcW w:w="1696" w:type="dxa"/>
          </w:tcPr>
          <w:p w14:paraId="675B26E1" w14:textId="77777777" w:rsidR="007D6E7A" w:rsidRPr="007D6E7A" w:rsidRDefault="007D6E7A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26" w:type="dxa"/>
            <w:gridSpan w:val="4"/>
          </w:tcPr>
          <w:p w14:paraId="2EEF6486" w14:textId="77777777" w:rsidR="007D6E7A" w:rsidRPr="007D6E7A" w:rsidRDefault="007D6E7A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5C31" w14:paraId="0DDF6A26" w14:textId="77777777" w:rsidTr="00C91F92">
        <w:tc>
          <w:tcPr>
            <w:tcW w:w="1696" w:type="dxa"/>
          </w:tcPr>
          <w:p w14:paraId="1F74A767" w14:textId="77777777" w:rsidR="009E5C31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926" w:type="dxa"/>
            <w:gridSpan w:val="4"/>
          </w:tcPr>
          <w:p w14:paraId="5946D828" w14:textId="77777777" w:rsidR="009E5C31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6E7A" w14:paraId="132D68E2" w14:textId="77777777" w:rsidTr="00C91F92">
        <w:tc>
          <w:tcPr>
            <w:tcW w:w="1696" w:type="dxa"/>
          </w:tcPr>
          <w:p w14:paraId="0AEA28DD" w14:textId="00D6225F" w:rsidR="007D6E7A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</w:p>
        </w:tc>
        <w:tc>
          <w:tcPr>
            <w:tcW w:w="7926" w:type="dxa"/>
            <w:gridSpan w:val="4"/>
          </w:tcPr>
          <w:p w14:paraId="542E66DF" w14:textId="77777777" w:rsidR="007D6E7A" w:rsidRPr="007D6E7A" w:rsidRDefault="007D6E7A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5C31" w14:paraId="6A1C4578" w14:textId="77777777" w:rsidTr="00C91F92">
        <w:tc>
          <w:tcPr>
            <w:tcW w:w="1696" w:type="dxa"/>
          </w:tcPr>
          <w:p w14:paraId="501D60D8" w14:textId="269DCC26" w:rsidR="009E5C31" w:rsidRPr="007D6E7A" w:rsidRDefault="00C91F92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Landline</w:t>
            </w:r>
            <w:r w:rsidR="009E5C31">
              <w:rPr>
                <w:rFonts w:ascii="Arial" w:eastAsia="Arial" w:hAnsi="Arial" w:cs="Arial"/>
                <w:sz w:val="24"/>
                <w:szCs w:val="24"/>
              </w:rPr>
              <w:t xml:space="preserve"> No.</w:t>
            </w:r>
          </w:p>
        </w:tc>
        <w:tc>
          <w:tcPr>
            <w:tcW w:w="3109" w:type="dxa"/>
          </w:tcPr>
          <w:p w14:paraId="6B4CAF61" w14:textId="77777777" w:rsidR="009E5C31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7F10B81" w14:textId="02930412" w:rsidR="009E5C31" w:rsidRPr="007D6E7A" w:rsidRDefault="009E5C31" w:rsidP="009E5C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Mobile No.</w:t>
            </w:r>
          </w:p>
        </w:tc>
        <w:tc>
          <w:tcPr>
            <w:tcW w:w="3106" w:type="dxa"/>
            <w:gridSpan w:val="2"/>
          </w:tcPr>
          <w:p w14:paraId="121927E5" w14:textId="16703FCF" w:rsidR="009E5C31" w:rsidRPr="007D6E7A" w:rsidRDefault="009E5C31" w:rsidP="00B1133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7F9082" w14:textId="77777777" w:rsidR="00497C8C" w:rsidRDefault="00497C8C"/>
    <w:sectPr w:rsidR="00497C8C"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8E59" w14:textId="77777777" w:rsidR="00253862" w:rsidRDefault="00253862">
      <w:r>
        <w:separator/>
      </w:r>
    </w:p>
  </w:endnote>
  <w:endnote w:type="continuationSeparator" w:id="0">
    <w:p w14:paraId="2330AFE7" w14:textId="77777777" w:rsidR="00253862" w:rsidRDefault="0025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2983" w14:textId="77777777" w:rsidR="00707552" w:rsidRDefault="00590535">
    <w:pPr>
      <w:pStyle w:val="HeaderFooterA"/>
      <w:tabs>
        <w:tab w:val="clear" w:pos="9020"/>
        <w:tab w:val="center" w:pos="4819"/>
        <w:tab w:val="right" w:pos="9612"/>
      </w:tabs>
      <w:spacing w:after="240" w:line="260" w:lineRule="atLeast"/>
      <w:ind w:right="140"/>
    </w:pPr>
    <w:r>
      <w:rPr>
        <w:sz w:val="16"/>
        <w:szCs w:val="16"/>
      </w:rPr>
      <w:t>© 2</w:t>
    </w:r>
    <w:r>
      <w:rPr>
        <w:sz w:val="16"/>
        <w:szCs w:val="16"/>
        <w:lang w:val="en-US"/>
      </w:rPr>
      <w:t>025</w:t>
    </w:r>
    <w:r>
      <w:rPr>
        <w:sz w:val="16"/>
        <w:szCs w:val="16"/>
        <w:lang w:val="nl-NL"/>
      </w:rPr>
      <w:t xml:space="preserve"> Model Yachting Association</w:t>
    </w:r>
    <w:r>
      <w:rPr>
        <w:rFonts w:ascii="Times" w:hAnsi="Times"/>
        <w:sz w:val="21"/>
        <w:szCs w:val="21"/>
      </w:rPr>
      <w:t xml:space="preserve"> </w:t>
    </w:r>
    <w:r>
      <w:rPr>
        <w:rFonts w:ascii="Times" w:eastAsia="Times" w:hAnsi="Times" w:cs="Times"/>
        <w:lang w:val="en-US"/>
      </w:rPr>
      <w:tab/>
    </w:r>
    <w:r>
      <w:rPr>
        <w:rFonts w:ascii="Times" w:hAnsi="Times"/>
        <w:sz w:val="21"/>
        <w:szCs w:val="21"/>
        <w:lang w:val="en-US"/>
      </w:rPr>
      <w:t xml:space="preserve">                                                                                                    </w:t>
    </w:r>
    <w:r>
      <w:rPr>
        <w:sz w:val="16"/>
        <w:szCs w:val="16"/>
        <w:lang w:val="en-US"/>
      </w:rPr>
      <w:t xml:space="preserve">Effective:   15.12.2025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6322" w14:textId="77777777" w:rsidR="00253862" w:rsidRDefault="00253862">
      <w:r>
        <w:separator/>
      </w:r>
    </w:p>
  </w:footnote>
  <w:footnote w:type="continuationSeparator" w:id="0">
    <w:p w14:paraId="1146FC1D" w14:textId="77777777" w:rsidR="00253862" w:rsidRDefault="0025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5BF4"/>
    <w:multiLevelType w:val="hybridMultilevel"/>
    <w:tmpl w:val="DAFC6DB6"/>
    <w:styleLink w:val="BulletBig"/>
    <w:lvl w:ilvl="0" w:tplc="6FF0E478">
      <w:start w:val="1"/>
      <w:numFmt w:val="bullet"/>
      <w:lvlText w:val="•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D62B5BC">
      <w:start w:val="1"/>
      <w:numFmt w:val="bullet"/>
      <w:lvlText w:val="•"/>
      <w:lvlJc w:val="left"/>
      <w:pPr>
        <w:ind w:left="545" w:hanging="30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6D745A5A">
      <w:start w:val="1"/>
      <w:numFmt w:val="bullet"/>
      <w:lvlText w:val="•"/>
      <w:lvlJc w:val="left"/>
      <w:pPr>
        <w:ind w:left="785" w:hanging="30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972BBAE">
      <w:start w:val="1"/>
      <w:numFmt w:val="bullet"/>
      <w:lvlText w:val="•"/>
      <w:lvlJc w:val="left"/>
      <w:pPr>
        <w:ind w:left="1025" w:hanging="305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84D8CFCE">
      <w:start w:val="1"/>
      <w:numFmt w:val="bullet"/>
      <w:lvlText w:val="•"/>
      <w:lvlJc w:val="left"/>
      <w:pPr>
        <w:ind w:left="1200" w:hanging="24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0E22350">
      <w:start w:val="1"/>
      <w:numFmt w:val="bullet"/>
      <w:lvlText w:val="•"/>
      <w:lvlJc w:val="left"/>
      <w:pPr>
        <w:ind w:left="1440" w:hanging="24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62A710A">
      <w:start w:val="1"/>
      <w:numFmt w:val="bullet"/>
      <w:lvlText w:val="•"/>
      <w:lvlJc w:val="left"/>
      <w:pPr>
        <w:ind w:left="1680" w:hanging="24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28E8C9BA">
      <w:start w:val="1"/>
      <w:numFmt w:val="bullet"/>
      <w:lvlText w:val="•"/>
      <w:lvlJc w:val="left"/>
      <w:pPr>
        <w:ind w:left="1920" w:hanging="24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760C3826">
      <w:start w:val="1"/>
      <w:numFmt w:val="bullet"/>
      <w:lvlText w:val="•"/>
      <w:lvlJc w:val="left"/>
      <w:pPr>
        <w:ind w:left="2160" w:hanging="240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53233E40"/>
    <w:multiLevelType w:val="hybridMultilevel"/>
    <w:tmpl w:val="DAFC6DB6"/>
    <w:numStyleLink w:val="BulletBig"/>
  </w:abstractNum>
  <w:num w:numId="1">
    <w:abstractNumId w:val="0"/>
  </w:num>
  <w:num w:numId="2">
    <w:abstractNumId w:val="1"/>
  </w:num>
  <w:num w:numId="3">
    <w:abstractNumId w:val="1"/>
    <w:lvlOverride w:ilvl="0">
      <w:lvl w:ilvl="0" w:tplc="1B726236">
        <w:start w:val="1"/>
        <w:numFmt w:val="bullet"/>
        <w:lvlText w:val="•"/>
        <w:lvlJc w:val="left"/>
        <w:pPr>
          <w:ind w:left="220" w:hanging="220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73EEBB6">
        <w:start w:val="1"/>
        <w:numFmt w:val="bullet"/>
        <w:lvlText w:val="•"/>
        <w:lvlJc w:val="left"/>
        <w:pPr>
          <w:ind w:left="545" w:hanging="305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CC23894">
        <w:start w:val="1"/>
        <w:numFmt w:val="bullet"/>
        <w:lvlText w:val="•"/>
        <w:lvlJc w:val="left"/>
        <w:pPr>
          <w:ind w:left="72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F5880626">
        <w:start w:val="1"/>
        <w:numFmt w:val="bullet"/>
        <w:lvlText w:val="•"/>
        <w:lvlJc w:val="left"/>
        <w:pPr>
          <w:ind w:left="96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4B9AD896">
        <w:start w:val="1"/>
        <w:numFmt w:val="bullet"/>
        <w:lvlText w:val="•"/>
        <w:lvlJc w:val="left"/>
        <w:pPr>
          <w:ind w:left="120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B344E888">
        <w:start w:val="1"/>
        <w:numFmt w:val="bullet"/>
        <w:lvlText w:val="•"/>
        <w:lvlJc w:val="left"/>
        <w:pPr>
          <w:ind w:left="144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573C2F7E">
        <w:start w:val="1"/>
        <w:numFmt w:val="bullet"/>
        <w:lvlText w:val="•"/>
        <w:lvlJc w:val="left"/>
        <w:pPr>
          <w:ind w:left="168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393E6264">
        <w:start w:val="1"/>
        <w:numFmt w:val="bullet"/>
        <w:lvlText w:val="•"/>
        <w:lvlJc w:val="left"/>
        <w:pPr>
          <w:ind w:left="192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FC669796">
        <w:start w:val="1"/>
        <w:numFmt w:val="bullet"/>
        <w:lvlText w:val="•"/>
        <w:lvlJc w:val="left"/>
        <w:pPr>
          <w:ind w:left="2160" w:hanging="240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35"/>
    <w:rsid w:val="000D610D"/>
    <w:rsid w:val="00253862"/>
    <w:rsid w:val="002556CD"/>
    <w:rsid w:val="004652E7"/>
    <w:rsid w:val="00497C8C"/>
    <w:rsid w:val="00590535"/>
    <w:rsid w:val="006E701F"/>
    <w:rsid w:val="007D6E7A"/>
    <w:rsid w:val="008B2E41"/>
    <w:rsid w:val="009B1E5C"/>
    <w:rsid w:val="009E5C31"/>
    <w:rsid w:val="00B11334"/>
    <w:rsid w:val="00BB2FA8"/>
    <w:rsid w:val="00C91F92"/>
    <w:rsid w:val="00CC4D8D"/>
    <w:rsid w:val="00D703BB"/>
    <w:rsid w:val="00E97DB5"/>
    <w:rsid w:val="00F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EC86"/>
  <w15:chartTrackingRefBased/>
  <w15:docId w15:val="{5F1CDF2C-876E-4687-8B80-9D05AC7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59053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/>
    </w:rPr>
  </w:style>
  <w:style w:type="paragraph" w:customStyle="1" w:styleId="BodyA">
    <w:name w:val="Body A"/>
    <w:rsid w:val="00590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</w:rPr>
  </w:style>
  <w:style w:type="numbering" w:customStyle="1" w:styleId="BulletBig">
    <w:name w:val="Bullet Big"/>
    <w:rsid w:val="00590535"/>
    <w:pPr>
      <w:numPr>
        <w:numId w:val="1"/>
      </w:numPr>
    </w:pPr>
  </w:style>
  <w:style w:type="paragraph" w:customStyle="1" w:styleId="Default">
    <w:name w:val="Default"/>
    <w:rsid w:val="00590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</w:rPr>
  </w:style>
  <w:style w:type="paragraph" w:customStyle="1" w:styleId="Body">
    <w:name w:val="Body"/>
    <w:rsid w:val="00590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TableStyle2A">
    <w:name w:val="Table Style 2 A"/>
    <w:rsid w:val="00590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TableStyle1A">
    <w:name w:val="Table Style 1 A"/>
    <w:rsid w:val="00590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7D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</dc:creator>
  <cp:keywords/>
  <dc:description/>
  <cp:lastModifiedBy>Austin</cp:lastModifiedBy>
  <cp:revision>11</cp:revision>
  <dcterms:created xsi:type="dcterms:W3CDTF">2025-12-16T11:02:00Z</dcterms:created>
  <dcterms:modified xsi:type="dcterms:W3CDTF">2026-02-17T10:53:00Z</dcterms:modified>
</cp:coreProperties>
</file>